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FA" w:rsidRDefault="000A2D8C">
      <w:pPr>
        <w:spacing w:line="360" w:lineRule="auto"/>
        <w:jc w:val="center"/>
        <w:rPr>
          <w:rFonts w:ascii="宋体" w:hAnsi="宋体" w:cs="宋体"/>
          <w:b/>
          <w:bCs/>
          <w:sz w:val="36"/>
          <w:szCs w:val="36"/>
        </w:rPr>
      </w:pPr>
      <w:r>
        <w:rPr>
          <w:rFonts w:ascii="宋体" w:hAnsi="宋体" w:cs="宋体" w:hint="eastAsia"/>
          <w:b/>
          <w:bCs/>
          <w:sz w:val="44"/>
          <w:szCs w:val="44"/>
        </w:rPr>
        <w:t>成交通知书</w:t>
      </w:r>
    </w:p>
    <w:p w:rsidR="00176EFA" w:rsidRDefault="00176EFA">
      <w:pPr>
        <w:spacing w:line="360" w:lineRule="auto"/>
        <w:rPr>
          <w:rFonts w:ascii="宋体" w:hAnsi="宋体" w:cs="宋体"/>
          <w:b/>
          <w:bCs/>
          <w:sz w:val="36"/>
          <w:szCs w:val="36"/>
        </w:rPr>
      </w:pPr>
    </w:p>
    <w:p w:rsidR="00176EFA" w:rsidRDefault="000A2D8C" w:rsidP="001A5F81">
      <w:pPr>
        <w:tabs>
          <w:tab w:val="left" w:pos="8100"/>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昆明国家粮食储备有限公司选聘中介机构对粮食仓库及铁路站台仓拆除重建项目进行</w:t>
      </w:r>
      <w:r w:rsidR="001A5F81" w:rsidRPr="001A5F81">
        <w:rPr>
          <w:rFonts w:ascii="仿宋_GB2312" w:eastAsia="仿宋_GB2312" w:hAnsi="仿宋_GB2312" w:cs="仿宋_GB2312" w:hint="eastAsia"/>
          <w:sz w:val="32"/>
          <w:szCs w:val="32"/>
        </w:rPr>
        <w:t>工程竣工财务决算审计</w:t>
      </w:r>
      <w:r>
        <w:rPr>
          <w:rFonts w:ascii="仿宋_GB2312" w:eastAsia="仿宋_GB2312" w:hAnsi="仿宋_GB2312" w:cs="仿宋_GB2312" w:hint="eastAsia"/>
          <w:sz w:val="32"/>
          <w:szCs w:val="32"/>
        </w:rPr>
        <w:t>，于202</w:t>
      </w:r>
      <w:bookmarkStart w:id="0" w:name="_GoBack"/>
      <w:bookmarkEnd w:id="0"/>
      <w:r>
        <w:rPr>
          <w:rFonts w:ascii="仿宋_GB2312" w:eastAsia="仿宋_GB2312" w:hAnsi="仿宋_GB2312" w:cs="仿宋_GB2312" w:hint="eastAsia"/>
          <w:sz w:val="32"/>
          <w:szCs w:val="32"/>
        </w:rPr>
        <w:t>1年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日进行选聘</w:t>
      </w:r>
      <w:r>
        <w:rPr>
          <w:rFonts w:ascii="仿宋_GB2312" w:eastAsia="仿宋_GB2312" w:hAnsi="仿宋_GB2312" w:cs="仿宋_GB2312" w:hint="eastAsia"/>
          <w:bCs/>
          <w:sz w:val="32"/>
          <w:szCs w:val="32"/>
        </w:rPr>
        <w:t>询价，经公司</w:t>
      </w:r>
      <w:r>
        <w:rPr>
          <w:rFonts w:ascii="仿宋_GB2312" w:eastAsia="仿宋_GB2312" w:hAnsi="仿宋_GB2312" w:cs="仿宋_GB2312" w:hint="eastAsia"/>
          <w:sz w:val="32"/>
          <w:szCs w:val="32"/>
        </w:rPr>
        <w:t>选聘</w:t>
      </w:r>
      <w:r>
        <w:rPr>
          <w:rFonts w:ascii="仿宋_GB2312" w:eastAsia="仿宋_GB2312" w:hAnsi="仿宋_GB2312" w:cs="仿宋_GB2312" w:hint="eastAsia"/>
          <w:bCs/>
          <w:sz w:val="32"/>
          <w:szCs w:val="32"/>
        </w:rPr>
        <w:t>小组确定</w:t>
      </w:r>
      <w:r>
        <w:rPr>
          <w:rFonts w:ascii="仿宋_GB2312" w:eastAsia="仿宋_GB2312" w:hAnsi="仿宋_GB2312" w:cs="仿宋_GB2312" w:hint="eastAsia"/>
          <w:bCs/>
          <w:sz w:val="32"/>
          <w:szCs w:val="32"/>
          <w:u w:val="single"/>
        </w:rPr>
        <w:t xml:space="preserve">                </w:t>
      </w:r>
      <w:r>
        <w:rPr>
          <w:rFonts w:ascii="仿宋_GB2312" w:eastAsia="仿宋_GB2312" w:hAnsi="仿宋_GB2312" w:cs="仿宋_GB2312" w:hint="eastAsia"/>
          <w:bCs/>
          <w:sz w:val="32"/>
          <w:szCs w:val="32"/>
        </w:rPr>
        <w:t>为成交单位，项目服务报价为</w:t>
      </w:r>
      <w:r>
        <w:rPr>
          <w:rFonts w:ascii="仿宋_GB2312" w:eastAsia="仿宋_GB2312" w:hAnsi="仿宋_GB2312" w:cs="仿宋_GB2312" w:hint="eastAsia"/>
          <w:sz w:val="32"/>
          <w:szCs w:val="32"/>
        </w:rPr>
        <w:t xml:space="preserve">人民币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（小写：</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w:t>
      </w:r>
    </w:p>
    <w:p w:rsidR="00176EFA" w:rsidRDefault="000A2D8C" w:rsidP="001A5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你单位收到成交通知书后，请你单位法定代表人或委托代理人在3个工作日内按相关法律、法规的规定与公司签订业务约定书。</w:t>
      </w:r>
    </w:p>
    <w:p w:rsidR="00176EFA" w:rsidRDefault="00176EFA">
      <w:pPr>
        <w:spacing w:line="360" w:lineRule="auto"/>
        <w:ind w:firstLineChars="200" w:firstLine="640"/>
        <w:rPr>
          <w:rFonts w:ascii="仿宋_GB2312" w:eastAsia="仿宋_GB2312" w:hAnsi="仿宋_GB2312" w:cs="仿宋_GB2312"/>
          <w:sz w:val="32"/>
          <w:szCs w:val="32"/>
        </w:rPr>
      </w:pPr>
    </w:p>
    <w:p w:rsidR="00176EFA" w:rsidRDefault="00176EFA">
      <w:pPr>
        <w:spacing w:line="360" w:lineRule="auto"/>
        <w:ind w:firstLineChars="200" w:firstLine="640"/>
        <w:rPr>
          <w:rFonts w:ascii="仿宋_GB2312" w:eastAsia="仿宋_GB2312" w:hAnsi="仿宋_GB2312" w:cs="仿宋_GB2312"/>
          <w:sz w:val="32"/>
          <w:szCs w:val="32"/>
        </w:rPr>
      </w:pPr>
    </w:p>
    <w:p w:rsidR="00176EFA" w:rsidRDefault="000A2D8C">
      <w:pPr>
        <w:spacing w:line="360" w:lineRule="auto"/>
        <w:rPr>
          <w:rFonts w:ascii="仿宋_GB2312" w:eastAsia="仿宋_GB2312" w:hAnsi="仿宋_GB2312" w:cs="仿宋_GB2312"/>
          <w:spacing w:val="-28"/>
          <w:sz w:val="32"/>
          <w:szCs w:val="32"/>
        </w:rPr>
      </w:pPr>
      <w:r>
        <w:rPr>
          <w:rFonts w:ascii="仿宋_GB2312" w:eastAsia="仿宋_GB2312" w:hAnsi="仿宋_GB2312" w:cs="仿宋_GB2312" w:hint="eastAsia"/>
          <w:spacing w:val="-28"/>
          <w:sz w:val="32"/>
          <w:szCs w:val="32"/>
        </w:rPr>
        <w:t>选聘方：昆明国家粮食储备有限公司       受聘方：</w:t>
      </w:r>
    </w:p>
    <w:p w:rsidR="00176EFA" w:rsidRDefault="00176EFA">
      <w:pPr>
        <w:spacing w:line="360" w:lineRule="auto"/>
        <w:rPr>
          <w:rFonts w:ascii="仿宋_GB2312" w:eastAsia="仿宋_GB2312" w:hAnsi="仿宋_GB2312" w:cs="仿宋_GB2312"/>
          <w:spacing w:val="-28"/>
          <w:sz w:val="32"/>
          <w:szCs w:val="32"/>
        </w:rPr>
      </w:pPr>
    </w:p>
    <w:p w:rsidR="00176EFA" w:rsidRDefault="000A2D8C">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                     法定代表人</w:t>
      </w:r>
    </w:p>
    <w:p w:rsidR="00176EFA" w:rsidRDefault="000A2D8C">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或委托代理人：                 或委托代理人：</w:t>
      </w:r>
    </w:p>
    <w:p w:rsidR="00176EFA" w:rsidRDefault="000A2D8C">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176EFA" w:rsidRDefault="000A2D8C">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日期：2021年 月  日            日期：2021年 月  日 </w:t>
      </w:r>
    </w:p>
    <w:p w:rsidR="00176EFA" w:rsidRDefault="00176EFA">
      <w:pPr>
        <w:spacing w:line="360" w:lineRule="auto"/>
        <w:rPr>
          <w:rFonts w:ascii="宋体" w:hAnsi="宋体" w:cs="宋体"/>
          <w:b/>
          <w:bCs/>
          <w:sz w:val="36"/>
          <w:szCs w:val="36"/>
        </w:rPr>
      </w:pPr>
    </w:p>
    <w:sectPr w:rsidR="00176EFA" w:rsidSect="00176EFA">
      <w:pgSz w:w="11906" w:h="16838"/>
      <w:pgMar w:top="1587" w:right="1361" w:bottom="1587" w:left="147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6EFA"/>
    <w:rsid w:val="000A2D8C"/>
    <w:rsid w:val="00176EFA"/>
    <w:rsid w:val="001A5F81"/>
    <w:rsid w:val="00F47DF3"/>
    <w:rsid w:val="16B01947"/>
    <w:rsid w:val="1CAB22AD"/>
    <w:rsid w:val="31534134"/>
    <w:rsid w:val="37C9402A"/>
    <w:rsid w:val="3EDB76F1"/>
    <w:rsid w:val="432741F5"/>
    <w:rsid w:val="44B26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EFA"/>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成交通知书</dc:title>
  <dc:creator>Administrator</dc:creator>
  <cp:lastModifiedBy>hp</cp:lastModifiedBy>
  <cp:revision>3</cp:revision>
  <dcterms:created xsi:type="dcterms:W3CDTF">2014-10-29T12:08:00Z</dcterms:created>
  <dcterms:modified xsi:type="dcterms:W3CDTF">2021-09-03T05:56:00Z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